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F0" w:rsidRDefault="00462320" w:rsidP="00C16BF0">
      <w:pPr>
        <w:pStyle w:val="Title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t>Etruscan</w:t>
      </w:r>
      <w:bookmarkStart w:id="0" w:name="_GoBack"/>
      <w:bookmarkEnd w:id="0"/>
      <w:r w:rsidR="00C16BF0">
        <w:rPr>
          <w:rFonts w:eastAsia="Times New Roman"/>
          <w:lang w:val="en-US" w:eastAsia="ru-RU"/>
        </w:rPr>
        <w:t xml:space="preserve"> Glossary</w:t>
      </w:r>
    </w:p>
    <w:p w:rsidR="00C16BF0" w:rsidRPr="00C16BF0" w:rsidRDefault="00C16BF0" w:rsidP="00C16BF0">
      <w:pPr>
        <w:pStyle w:val="NormalWeb"/>
        <w:jc w:val="center"/>
        <w:rPr>
          <w:lang w:val="en-US"/>
        </w:rPr>
      </w:pPr>
      <w:r w:rsidRPr="00C16BF0">
        <w:rPr>
          <w:lang w:val="en-US"/>
        </w:rPr>
        <w:t>by</w:t>
      </w:r>
      <w:r w:rsidRPr="00C16BF0">
        <w:rPr>
          <w:b/>
          <w:bCs/>
          <w:lang w:val="en-US"/>
        </w:rPr>
        <w:t xml:space="preserve"> Patrick C. Ryan</w:t>
      </w:r>
      <w:r w:rsidRPr="00C16BF0">
        <w:rPr>
          <w:lang w:val="en-US"/>
        </w:rPr>
        <w:t xml:space="preserve"> </w:t>
      </w:r>
      <w:r w:rsidRPr="00C16BF0">
        <w:rPr>
          <w:lang w:val="en-US"/>
        </w:rPr>
        <w:br/>
        <w:t>(1/</w:t>
      </w:r>
      <w:r w:rsidRPr="00C16BF0">
        <w:rPr>
          <w:rStyle w:val="Emphasis"/>
          <w:rFonts w:eastAsiaTheme="majorEastAsia"/>
          <w:b/>
          <w:bCs/>
          <w:lang w:val="en-US"/>
        </w:rPr>
        <w:t>13</w:t>
      </w:r>
      <w:r w:rsidRPr="00C16BF0">
        <w:rPr>
          <w:lang w:val="en-US"/>
        </w:rPr>
        <w:t xml:space="preserve">/2008)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t xml:space="preserve">A </w:t>
      </w:r>
    </w:p>
    <w:p w:rsidR="00C16BF0" w:rsidRPr="00C16BF0" w:rsidRDefault="00C16BF0" w:rsidP="00C16B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ac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make, offer, act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acazr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objects offered in the tomb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acale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Aclus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June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ais, eis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(pl. </w:t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aisar, eisar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), god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aisiu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divine, of the gods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aisna, eisna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divine, of the gods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give, offer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alpan, alpnu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 / adverb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gift, offering; willingly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alphaze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offering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alumnathe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sacred society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am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be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ana, ane, anc, ananc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pronoun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he, she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apa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father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apana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paternal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apcar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abacus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ar-, er-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make, move, build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*arac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falcon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*arim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monkey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ars-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push away?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aska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type of vase (Gk.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ask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athre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building (Lat.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atrium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ati, ativu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mother, 'mummy'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ati nacna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grandmother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avil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year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t xml:space="preserve">C </w:t>
      </w:r>
    </w:p>
    <w:p w:rsidR="00C16BF0" w:rsidRPr="00C16BF0" w:rsidRDefault="00C16BF0" w:rsidP="00C16B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-c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conjunction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and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demonstrative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this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camthi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name of a magistracy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cape, capi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vase,container(cf. 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capio: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*capr-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April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capra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urn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*capu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falcon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car-, cer-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make, build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cecha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sacred things, ritual, ceremony, priestly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zilch cechaneri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 title (see </w:t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zil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etc.)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cechase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name of magistracy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cehen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demonstrative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this one here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cela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room (Lat.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cella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celi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September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celu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priestly title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lastRenderedPageBreak/>
        <w:t>cep-, cepen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priestly title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ces-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lie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cezp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numeral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8?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cezpalch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numeral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80?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numeral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3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cialch-, cealch-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numeral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30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ciz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three times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cisra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Caere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clan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(pl. </w:t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clenar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son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cletram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basin, basket, cart for offerings (Umbrian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kletra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cleva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offering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clevsin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Chiusi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creal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magistrate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creice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Greek (Lat.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Graecus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culichna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vase, 'little kylix' (Gk.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kylix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cupe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cup (Gk.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pe: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cupa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cver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cvil, gift, offering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t xml:space="preserve">CH </w:t>
      </w:r>
    </w:p>
    <w:p w:rsidR="00C16BF0" w:rsidRPr="00C16BF0" w:rsidRDefault="00C16BF0" w:rsidP="00C16B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color w:val="CC33FF"/>
          <w:sz w:val="24"/>
          <w:szCs w:val="24"/>
          <w:lang w:val="en-US" w:eastAsia="ru-RU"/>
        </w:rPr>
        <w:t>*chosfer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(gloss):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October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t xml:space="preserve">E </w:t>
      </w:r>
    </w:p>
    <w:p w:rsidR="00C16BF0" w:rsidRPr="00C16BF0" w:rsidRDefault="00C16BF0" w:rsidP="00C16B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eca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(see </w:t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ca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eleivana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of oil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aska eleivana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vessel for oil (Gk.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laion)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-em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adposition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minus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enac, enach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then, afterwards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epl, pi, pul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adposition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in, to, up to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eslz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twice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etera, eteri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foreigner; slave, client (serf?)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etnam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and, also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t xml:space="preserve">F </w:t>
      </w:r>
    </w:p>
    <w:p w:rsidR="00C16BF0" w:rsidRPr="00C16BF0" w:rsidRDefault="00C16BF0" w:rsidP="00C16B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*falatu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(gloss, </w:t>
      </w:r>
      <w:r w:rsidRPr="00C16BF0">
        <w:rPr>
          <w:rFonts w:ascii="Times New Roman" w:eastAsia="Times New Roman" w:hAnsi="Times New Roman" w:cs="Times New Roman"/>
          <w:color w:val="CC33FF"/>
          <w:sz w:val="24"/>
          <w:szCs w:val="24"/>
          <w:lang w:val="en-US" w:eastAsia="ru-RU"/>
        </w:rPr>
        <w:t>falado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sky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fan-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consecrate?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fanu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sacred place (Lat.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fa:num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favi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grave, temple vault (Lat.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fauissa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fler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offering, sacrifice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flerchva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all the statues, offerings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flere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divinity, god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flereS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statue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frontac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interpreter of lightning; see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trutnuth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(Gk.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bronte: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fufluna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see </w:t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pupluna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t xml:space="preserve">H </w:t>
      </w:r>
    </w:p>
    <w:p w:rsidR="00C16BF0" w:rsidRPr="00C16BF0" w:rsidRDefault="00C16BF0" w:rsidP="00C16B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hanthin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adposition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in front of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hec-, hech-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put, place in front of, add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herma, heramasva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place, statue? (Gk.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Hermes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herme, hermu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sacred society of Hermes </w:t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*hermi-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(gloss, </w:t>
      </w:r>
      <w:r w:rsidRPr="00C16BF0">
        <w:rPr>
          <w:rFonts w:ascii="Times New Roman" w:eastAsia="Times New Roman" w:hAnsi="Times New Roman" w:cs="Times New Roman"/>
          <w:color w:val="CC33FF"/>
          <w:sz w:val="24"/>
          <w:szCs w:val="24"/>
          <w:lang w:val="en-US" w:eastAsia="ru-RU"/>
        </w:rPr>
        <w:t>Ermius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August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hinthial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soul, ghost, reflection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hintha, hinthu, hinththin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adposition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below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hus-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(pl. </w:t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husiur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youth, children;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huznatre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group of youths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huth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numeral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6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t xml:space="preserve">I </w:t>
      </w:r>
    </w:p>
    <w:p w:rsidR="00C16BF0" w:rsidRPr="00C16BF0" w:rsidRDefault="00C16BF0" w:rsidP="00C16B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ic, ich, ichnac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how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ica, ika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demonstrative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this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ilu-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activity of offering or prayer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in, inc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pronoun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it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ipa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pronoun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relative pronoun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ipe, ipa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pronoun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whoever, whatever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color w:val="CC33FF"/>
          <w:sz w:val="24"/>
          <w:szCs w:val="24"/>
          <w:lang w:val="en-US" w:eastAsia="ru-RU"/>
        </w:rPr>
        <w:t>*ister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(gloss: Lat.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histrio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actor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ita, itu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demonstrative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this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*itu-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(gloss: </w:t>
      </w:r>
      <w:r w:rsidRPr="00C16BF0">
        <w:rPr>
          <w:rFonts w:ascii="Times New Roman" w:eastAsia="Times New Roman" w:hAnsi="Times New Roman" w:cs="Times New Roman"/>
          <w:color w:val="CC33FF"/>
          <w:sz w:val="24"/>
          <w:szCs w:val="24"/>
          <w:lang w:val="en-US" w:eastAsia="ru-RU"/>
        </w:rPr>
        <w:t>itus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ituare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divide? (Lat.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Idus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t xml:space="preserve">L </w:t>
      </w:r>
    </w:p>
    <w:p w:rsidR="00C16BF0" w:rsidRPr="00C16BF0" w:rsidRDefault="00C16BF0" w:rsidP="00C16B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lauchum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king (Lat.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lucumo: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lauchumna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 / 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'belonging to a lucumo' (king or prince), palace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lautni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 / 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'of the family', freedman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lautnitha, lautnita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freedwoman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lautun, lautn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family, gens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lechtum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vase for oil (Gk.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le:kuthos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lechtumuza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little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le:kuthos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 xml:space="preserve">lein-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,to die?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les-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offer sacrifice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leu-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lion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lucair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rule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luth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sacred place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lup-, lupu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die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t xml:space="preserve">M </w:t>
      </w:r>
    </w:p>
    <w:p w:rsidR="00C16BF0" w:rsidRPr="00C16BF0" w:rsidRDefault="00C16BF0" w:rsidP="00C16B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-m, -um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conjunction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and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mach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numeral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5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macstrev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name of magistracy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mal-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give, dedicate?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malena, malstria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mirror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man, mani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the dead (Lat.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Manes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manin-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offer to the Manes?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maru, marunu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name of magistracy (Lat.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maro: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Umbr.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maron-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lastRenderedPageBreak/>
        <w:t>masan, masn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name of month?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matam, matan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adposition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above, before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math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honey, honeyed wine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maruchva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type of </w:t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zilath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mech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people, league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men-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offer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methlum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district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mi, mini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pronoun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I, me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mul-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offer, dedicate as an ex-voto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mulach, malak, mlach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votive offering, dedication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mun-, muni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underground place, tomb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mur-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stay, reside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murS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urn, sarcophagus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mutana, mutna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sarcophagus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t xml:space="preserve">N </w:t>
      </w:r>
    </w:p>
    <w:p w:rsidR="00C16BF0" w:rsidRPr="00C16BF0" w:rsidRDefault="00C16BF0" w:rsidP="00C16B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nac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adverb / conjunction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how, as, because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neftS, nefS, nefiS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grandson (Lat.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nepos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nene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nurse, wet-nurse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neri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water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nesna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belonging to the dead?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nethSra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haruspicina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netSvis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haruspex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nuna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offering?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nurph-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numeral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9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t xml:space="preserve">P </w:t>
      </w:r>
    </w:p>
    <w:p w:rsidR="00C16BF0" w:rsidRPr="00C16BF0" w:rsidRDefault="00C16BF0" w:rsidP="00C16B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pachathur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Bacchante, maenad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pachie-, pachana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Bacchic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pacusnaSie, pacuSnasie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Bacchic, Dionysiac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papa, papacs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grandfather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papals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 / 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of the grandfather: grandson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parnich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magistrate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patna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name of vase (Gk.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patane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patina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penthuna, penthna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cippus, stone?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pi, pul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adposition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at, in, through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pruch, pruchum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lug (Gk.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chous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prumathi, prumats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great-grandson (Lat.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pronepos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puia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wife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pul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see </w:t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pi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pulumchva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stars?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pupluna, fufluna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Populonia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purth, purthne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name of magistrate or magistracy; dictator?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put-, puth-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cup, vase, well? (Lat.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puteus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puteal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t xml:space="preserve">Q </w:t>
      </w:r>
    </w:p>
    <w:p w:rsidR="00C16BF0" w:rsidRPr="00C16BF0" w:rsidRDefault="00C16BF0" w:rsidP="00C16B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qutun, qutum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vase (Gk.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ko:tho:n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lastRenderedPageBreak/>
        <w:t xml:space="preserve">R </w:t>
      </w:r>
    </w:p>
    <w:p w:rsidR="00C16BF0" w:rsidRPr="00C16BF0" w:rsidRDefault="00C16BF0" w:rsidP="00C16B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rach-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prepare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*rasenna, rasna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Etruscan, of Etruria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rath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sacred thing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ratum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according to law (Lat.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rite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ril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aged, at the age of ... (years)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rumach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Roman, from Rome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ruva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brother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t xml:space="preserve">S, SH </w:t>
      </w:r>
    </w:p>
    <w:p w:rsidR="00C16BF0" w:rsidRPr="00C16BF0" w:rsidRDefault="00C16BF0" w:rsidP="00C16BF0">
      <w:pPr>
        <w:spacing w:before="100" w:beforeAutospacing="1" w:after="100" w:afterAutospacing="1" w:line="240" w:lineRule="auto"/>
        <w:ind w:left="72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en-US" w:eastAsia="ru-RU"/>
        </w:rPr>
      </w:pPr>
      <w:r w:rsidRPr="00C16BF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en-US" w:eastAsia="ru-RU"/>
        </w:rPr>
        <w:t>(s and S [/sh/] are often interchangeable)</w:t>
      </w:r>
    </w:p>
    <w:p w:rsidR="00C16BF0" w:rsidRPr="00C16BF0" w:rsidRDefault="00C16BF0" w:rsidP="00C16B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numeral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4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sac-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carrying out a sacred act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sacni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sanctuary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sacnisa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consecrate?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sal-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make, carry out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Sar, zar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numeral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10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sath-, Sat-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put, establish, be put?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Sealch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numeral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40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sec, sech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daughter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semph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numeral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7?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semphalch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numeral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70?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slicaches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sacred society?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snenath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maid, companion (fem.)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spur-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city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spurana, spureni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having to do with the city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Sran, sren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ornament, figure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srencve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decorated with figures!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suc-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declare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suplu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flutist (Lat.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subulo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Suth-, sut-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stay, place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Suthi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tomb, grave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Suthina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for the tomb, sepulchral gift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sval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 / 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alive, to live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similarly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sveamach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from Sovana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t xml:space="preserve">T </w:t>
      </w:r>
    </w:p>
    <w:p w:rsidR="00C16BF0" w:rsidRPr="00C16BF0" w:rsidRDefault="00C16BF0" w:rsidP="00C16B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demonstrative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this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tamera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name of magistracy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tarchnalthi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at Tarquinia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ten-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act as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tes-, tesam-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care for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tesinth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caretaker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teta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grandmother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lastRenderedPageBreak/>
        <w:t>tev-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show, set?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tevarath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onlooker, judge at the games, umpire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tin-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day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tiu, tiv-, tiur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moon, month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tmia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place, sacred building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-tnam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see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etnam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trin-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plead, supplicate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truth, trut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libation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trutnuth, trutnut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priest (Lat.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fulguriator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tul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stone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tular, tularu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boundaries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tunur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one at a time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tur-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give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tura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incense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turza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offering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tus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funerary niche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tusurthir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married couple? ('in the double urn'?)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tuthi, tuti-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community, state (Umbrian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tota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tuthin, tuthina-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of the state, public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tuthina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the people; votive object?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t xml:space="preserve">TH </w:t>
      </w:r>
    </w:p>
    <w:p w:rsidR="00C16BF0" w:rsidRPr="00C16BF0" w:rsidRDefault="00C16BF0" w:rsidP="00C16B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thafna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cup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tham-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build, found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thapna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vase (for offerings?)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thaurch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funerary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thaure, thaura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tomb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thez-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make an offering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thezl, thezi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name of a city found on Etruscan coins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thi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pronoun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pronoun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thina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vase, jar (Lat.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Gk.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thu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numeral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one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thucte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name of month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thui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here, now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thuni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conjunction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before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thunz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once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t xml:space="preserve">U </w:t>
      </w:r>
    </w:p>
    <w:p w:rsidR="00C16BF0" w:rsidRPr="00C16BF0" w:rsidRDefault="00C16BF0" w:rsidP="00C16B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ulpaia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jug (Gk. olpe:)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une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then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usil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the sun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uslane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at noon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ut-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carry out, perform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t xml:space="preserve">V </w:t>
      </w:r>
    </w:p>
    <w:p w:rsidR="00C16BF0" w:rsidRPr="00C16BF0" w:rsidRDefault="00C16BF0" w:rsidP="00C16B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vacal, vacil, vacl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libation?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lastRenderedPageBreak/>
        <w:t>*velcitna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(gloss, </w:t>
      </w:r>
      <w:r w:rsidRPr="00C16BF0">
        <w:rPr>
          <w:rFonts w:ascii="Times New Roman" w:eastAsia="Times New Roman" w:hAnsi="Times New Roman" w:cs="Times New Roman"/>
          <w:color w:val="CC33FF"/>
          <w:sz w:val="24"/>
          <w:szCs w:val="24"/>
          <w:lang w:val="en-US" w:eastAsia="ru-RU"/>
        </w:rPr>
        <w:t>Velcitanus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March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velclthi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at Vulci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velsnalthi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at Volsinii (velznani)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velsnach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from Volsinii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vers-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fire (or ladle?)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eastAsia="ru-RU"/>
        </w:rPr>
        <w:t>vinum, vinm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wine (Lat. ui:num) </w:t>
      </w:r>
    </w:p>
    <w:p w:rsidR="00C16BF0" w:rsidRPr="00C16BF0" w:rsidRDefault="00C16BF0" w:rsidP="00A85EF3">
      <w:pPr>
        <w:spacing w:before="240" w:after="0" w:line="240" w:lineRule="auto"/>
        <w:ind w:left="720"/>
        <w:jc w:val="center"/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</w:pPr>
      <w:r w:rsidRPr="00C16BF0">
        <w:rPr>
          <w:rFonts w:ascii="Korinna BT" w:eastAsia="Times New Roman" w:hAnsi="Korinna BT" w:cs="Times New Roman"/>
          <w:b/>
          <w:color w:val="CC33FF"/>
          <w:sz w:val="44"/>
          <w:szCs w:val="44"/>
          <w:lang w:val="en-US" w:eastAsia="ru-RU"/>
        </w:rPr>
        <w:t xml:space="preserve">Z </w:t>
      </w:r>
    </w:p>
    <w:p w:rsidR="003003E7" w:rsidRPr="00C16BF0" w:rsidRDefault="00C16BF0" w:rsidP="00A85EF3">
      <w:pPr>
        <w:spacing w:after="0" w:line="240" w:lineRule="auto"/>
        <w:ind w:left="720"/>
        <w:rPr>
          <w:lang w:val="en-US"/>
        </w:rPr>
      </w:pP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zal, zel-, esal-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numeral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zanena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cup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zar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see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sar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zathrum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numeral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20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zeri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rite, legal action?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zich-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write, incise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zil-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verb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to rule?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9999"/>
          <w:sz w:val="24"/>
          <w:szCs w:val="24"/>
          <w:lang w:val="en-US" w:eastAsia="ru-RU"/>
        </w:rPr>
        <w:t>zil, zilac, zilc, zilach, zilath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 magistrate (Lat.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praetor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ziv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adjective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having lived, dead at 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C16BF0">
        <w:rPr>
          <w:rFonts w:ascii="Times New Roman" w:eastAsia="Times New Roman" w:hAnsi="Times New Roman" w:cs="Times New Roman"/>
          <w:b/>
          <w:bCs/>
          <w:color w:val="CC33FF"/>
          <w:sz w:val="24"/>
          <w:szCs w:val="24"/>
          <w:lang w:val="en-US" w:eastAsia="ru-RU"/>
        </w:rPr>
        <w:t>ziva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16B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noun</w:t>
      </w:r>
      <w:r w:rsidRPr="00C16B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the dead, deceased</w:t>
      </w:r>
    </w:p>
    <w:sectPr w:rsidR="003003E7" w:rsidRPr="00C1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rinna B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F0"/>
    <w:rsid w:val="003003E7"/>
    <w:rsid w:val="00462320"/>
    <w:rsid w:val="00A85EF3"/>
    <w:rsid w:val="00C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C16B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16BF0"/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character" w:styleId="Emphasis">
    <w:name w:val="Emphasis"/>
    <w:basedOn w:val="DefaultParagraphFont"/>
    <w:uiPriority w:val="20"/>
    <w:qFormat/>
    <w:rsid w:val="00C16BF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C16B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16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1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C16B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16BF0"/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character" w:styleId="Emphasis">
    <w:name w:val="Emphasis"/>
    <w:basedOn w:val="DefaultParagraphFont"/>
    <w:uiPriority w:val="20"/>
    <w:qFormat/>
    <w:rsid w:val="00C16BF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C16B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16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1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1293</Words>
  <Characters>7372</Characters>
  <Application>Microsoft Office Word</Application>
  <DocSecurity>0</DocSecurity>
  <Lines>61</Lines>
  <Paragraphs>17</Paragraphs>
  <ScaleCrop>false</ScaleCrop>
  <Company>CPC-R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Garshin, Igor</dc:creator>
  <cp:lastModifiedBy>Garshin, Igor</cp:lastModifiedBy>
  <cp:revision>3</cp:revision>
  <dcterms:created xsi:type="dcterms:W3CDTF">2015-01-21T06:29:00Z</dcterms:created>
  <dcterms:modified xsi:type="dcterms:W3CDTF">2015-01-22T06:18:00Z</dcterms:modified>
</cp:coreProperties>
</file>